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AFE5F" w14:textId="77777777" w:rsidR="008E0903" w:rsidRDefault="008E0903" w:rsidP="008E0903">
      <w:pPr>
        <w:pStyle w:val="Akapitzlist"/>
        <w:spacing w:line="360" w:lineRule="auto"/>
        <w:ind w:left="0"/>
        <w:jc w:val="both"/>
        <w:rPr>
          <w:rFonts w:ascii="Times New Roman" w:eastAsia="Times New Roman" w:hAnsi="Times New Roman"/>
          <w:b/>
          <w:u w:val="single"/>
          <w:lang w:eastAsia="pl-PL"/>
        </w:rPr>
      </w:pPr>
    </w:p>
    <w:p w14:paraId="34DD61BF" w14:textId="77777777" w:rsidR="0072045A" w:rsidRPr="008B33EF" w:rsidRDefault="0072045A" w:rsidP="008B33EF">
      <w:pPr>
        <w:spacing w:after="4" w:line="343" w:lineRule="auto"/>
        <w:jc w:val="both"/>
      </w:pPr>
    </w:p>
    <w:p w14:paraId="2BFBB10F" w14:textId="77777777" w:rsidR="00F75694" w:rsidRDefault="00F75694" w:rsidP="00F75694">
      <w:pPr>
        <w:pStyle w:val="Akapitzlist"/>
        <w:spacing w:after="4" w:line="343" w:lineRule="auto"/>
        <w:jc w:val="center"/>
        <w:rPr>
          <w:b/>
          <w:sz w:val="24"/>
          <w:szCs w:val="24"/>
        </w:rPr>
      </w:pPr>
      <w:r w:rsidRPr="00710492">
        <w:rPr>
          <w:b/>
          <w:sz w:val="24"/>
          <w:szCs w:val="24"/>
        </w:rPr>
        <w:t>FORMULARZ ASORTYMENTOWO-CENOWY</w:t>
      </w:r>
    </w:p>
    <w:p w14:paraId="7EDFB17E" w14:textId="66A93172" w:rsidR="00710492" w:rsidRPr="00710492" w:rsidRDefault="00710492" w:rsidP="00F75694">
      <w:pPr>
        <w:pStyle w:val="Akapitzlist"/>
        <w:spacing w:after="4" w:line="343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710492">
        <w:rPr>
          <w:rFonts w:asciiTheme="minorHAnsi" w:hAnsiTheme="minorHAnsi" w:cstheme="minorHAnsi"/>
          <w:b/>
          <w:sz w:val="28"/>
          <w:szCs w:val="28"/>
        </w:rPr>
        <w:t>Część IV</w:t>
      </w:r>
    </w:p>
    <w:p w14:paraId="517D4430" w14:textId="77777777" w:rsidR="00E76A79" w:rsidRDefault="00E76A79" w:rsidP="008E0903">
      <w:pPr>
        <w:pStyle w:val="Akapitzlist"/>
        <w:spacing w:line="360" w:lineRule="auto"/>
        <w:ind w:left="0"/>
        <w:jc w:val="both"/>
        <w:rPr>
          <w:rFonts w:ascii="Times New Roman" w:hAnsi="Times New Roman"/>
          <w:b/>
          <w:u w:val="single"/>
        </w:rPr>
      </w:pPr>
    </w:p>
    <w:p w14:paraId="4DADC1D3" w14:textId="0A3C2DFD" w:rsidR="00E76A79" w:rsidRPr="00E76A79" w:rsidRDefault="00986B2A" w:rsidP="00E76A79">
      <w:pPr>
        <w:pStyle w:val="Akapitzlist"/>
        <w:spacing w:line="360" w:lineRule="auto"/>
        <w:ind w:left="0"/>
        <w:jc w:val="both"/>
        <w:rPr>
          <w:rFonts w:ascii="Times New Roman" w:hAnsi="Times New Roman"/>
          <w:b/>
        </w:rPr>
      </w:pPr>
      <w:r w:rsidRPr="00986B2A">
        <w:rPr>
          <w:rFonts w:ascii="Times New Roman" w:hAnsi="Times New Roman"/>
          <w:b/>
        </w:rPr>
        <w:t>Sukcesywna</w:t>
      </w:r>
      <w:r>
        <w:rPr>
          <w:rFonts w:ascii="Times New Roman" w:hAnsi="Times New Roman"/>
          <w:b/>
        </w:rPr>
        <w:t xml:space="preserve"> d</w:t>
      </w:r>
      <w:r w:rsidR="00E76A79" w:rsidRPr="00E76A79">
        <w:rPr>
          <w:rFonts w:ascii="Times New Roman" w:hAnsi="Times New Roman"/>
          <w:b/>
        </w:rPr>
        <w:t>ostawa wyrobów mleczarskich (nabiałowych) do Ośrodka Szkolenia Służby Ochrony Państwa w m. Raducz, 96-115 Nowy Kawęczyn.</w:t>
      </w:r>
    </w:p>
    <w:p w14:paraId="1DF19412" w14:textId="3ECD9735" w:rsidR="00E76A79" w:rsidRPr="00E76A79" w:rsidRDefault="00E76A79" w:rsidP="00E76A79">
      <w:pPr>
        <w:suppressAutoHyphens w:val="0"/>
        <w:jc w:val="both"/>
        <w:rPr>
          <w:color w:val="000000"/>
          <w:sz w:val="22"/>
          <w:szCs w:val="22"/>
          <w:lang w:eastAsia="pl-PL"/>
        </w:rPr>
      </w:pPr>
      <w:r w:rsidRPr="00E76A79">
        <w:rPr>
          <w:color w:val="000000"/>
          <w:sz w:val="22"/>
          <w:szCs w:val="22"/>
          <w:lang w:eastAsia="pl-PL"/>
        </w:rPr>
        <w:t xml:space="preserve">kod CPV: </w:t>
      </w:r>
      <w:r w:rsidR="008924A8" w:rsidRPr="00FF021C">
        <w:rPr>
          <w:color w:val="000000"/>
          <w:sz w:val="22"/>
        </w:rPr>
        <w:t>15511210-8; 15544000-3; 15551300-8; 15530000-2</w:t>
      </w:r>
    </w:p>
    <w:p w14:paraId="57CA36E7" w14:textId="77777777" w:rsidR="00E76A79" w:rsidRPr="00E76A79" w:rsidRDefault="00E76A79" w:rsidP="00E76A79">
      <w:pPr>
        <w:suppressAutoHyphens w:val="0"/>
        <w:jc w:val="both"/>
        <w:rPr>
          <w:color w:val="FF0000"/>
          <w:sz w:val="22"/>
          <w:szCs w:val="22"/>
          <w:lang w:eastAsia="pl-PL"/>
        </w:rPr>
      </w:pPr>
    </w:p>
    <w:tbl>
      <w:tblPr>
        <w:tblW w:w="14384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3"/>
        <w:gridCol w:w="5103"/>
        <w:gridCol w:w="1276"/>
        <w:gridCol w:w="2126"/>
        <w:gridCol w:w="2410"/>
        <w:gridCol w:w="160"/>
        <w:gridCol w:w="2816"/>
      </w:tblGrid>
      <w:tr w:rsidR="00E76A79" w:rsidRPr="00E76A79" w14:paraId="600BC226" w14:textId="77777777" w:rsidTr="00E76A79">
        <w:trPr>
          <w:cantSplit/>
          <w:trHeight w:val="10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3A916E3" w14:textId="77777777" w:rsidR="00E76A79" w:rsidRPr="00E76A79" w:rsidRDefault="00E76A79" w:rsidP="00E76A7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bCs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8DFA336" w14:textId="77777777" w:rsidR="00E76A79" w:rsidRPr="00E76A79" w:rsidRDefault="00E76A79" w:rsidP="00E76A79">
            <w:pPr>
              <w:suppressAutoHyphens w:val="0"/>
              <w:ind w:right="-2886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bCs/>
                <w:color w:val="000000"/>
                <w:sz w:val="22"/>
                <w:szCs w:val="22"/>
                <w:lang w:eastAsia="pl-PL"/>
              </w:rPr>
              <w:t xml:space="preserve">                         Przedmiot zamówienia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685108F" w14:textId="77777777" w:rsidR="00E76A79" w:rsidRPr="00E76A79" w:rsidRDefault="00E76A79" w:rsidP="00E76A7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bCs/>
                <w:color w:val="000000"/>
                <w:sz w:val="22"/>
                <w:szCs w:val="22"/>
                <w:lang w:eastAsia="pl-PL"/>
              </w:rPr>
              <w:t xml:space="preserve">Jednostka </w:t>
            </w:r>
            <w:r w:rsidRPr="00E76A79">
              <w:rPr>
                <w:b/>
                <w:bCs/>
                <w:color w:val="000000"/>
                <w:sz w:val="22"/>
                <w:szCs w:val="22"/>
                <w:lang w:eastAsia="pl-PL"/>
              </w:rPr>
              <w:br/>
              <w:t>miary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9D8EB6E" w14:textId="77777777" w:rsidR="00E76A79" w:rsidRPr="00E76A79" w:rsidRDefault="00E76A79" w:rsidP="00E76A7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bCs/>
                <w:color w:val="000000"/>
                <w:sz w:val="22"/>
                <w:szCs w:val="22"/>
                <w:lang w:eastAsia="pl-PL"/>
              </w:rPr>
              <w:t>Ilość przewidywana</w:t>
            </w:r>
          </w:p>
          <w:p w14:paraId="51CCBE9D" w14:textId="77777777" w:rsidR="00E76A79" w:rsidRPr="00E76A79" w:rsidRDefault="00E76A79" w:rsidP="00E76A7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bCs/>
                <w:color w:val="000000"/>
                <w:sz w:val="22"/>
                <w:szCs w:val="22"/>
                <w:lang w:eastAsia="pl-PL"/>
              </w:rPr>
              <w:t>w okresie</w:t>
            </w:r>
          </w:p>
          <w:p w14:paraId="36B97D34" w14:textId="77777777" w:rsidR="00E76A79" w:rsidRPr="00E76A79" w:rsidRDefault="00E76A79" w:rsidP="00E76A7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bCs/>
                <w:color w:val="000000"/>
                <w:sz w:val="22"/>
                <w:szCs w:val="22"/>
                <w:lang w:eastAsia="pl-PL"/>
              </w:rPr>
              <w:t>12 miesięcy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0CECE" w:themeFill="background2" w:themeFillShade="E6"/>
            <w:vAlign w:val="center"/>
          </w:tcPr>
          <w:p w14:paraId="05050A83" w14:textId="77777777" w:rsidR="00E76A79" w:rsidRPr="00E76A79" w:rsidRDefault="00E76A79" w:rsidP="00E76A7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bCs/>
                <w:color w:val="000000"/>
                <w:sz w:val="22"/>
                <w:szCs w:val="22"/>
                <w:lang w:eastAsia="pl-PL"/>
              </w:rPr>
              <w:t>Cena jednostkowa brutto</w:t>
            </w:r>
          </w:p>
          <w:p w14:paraId="2D70F62B" w14:textId="77777777" w:rsidR="00E76A79" w:rsidRPr="00E76A79" w:rsidRDefault="00E76A79" w:rsidP="00E76A7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bCs/>
                <w:color w:val="000000"/>
                <w:sz w:val="22"/>
                <w:szCs w:val="22"/>
                <w:lang w:eastAsia="pl-PL"/>
              </w:rPr>
              <w:t>w PLN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1A09A66" w14:textId="77777777" w:rsidR="00E76A79" w:rsidRPr="00E76A79" w:rsidRDefault="00E76A79" w:rsidP="00E76A7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9501F88" w14:textId="77777777" w:rsidR="00E76A79" w:rsidRPr="00E76A79" w:rsidRDefault="00E76A79" w:rsidP="00E76A7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bCs/>
                <w:color w:val="000000"/>
                <w:sz w:val="22"/>
                <w:szCs w:val="22"/>
                <w:lang w:eastAsia="pl-PL"/>
              </w:rPr>
              <w:t>Wartość brutto</w:t>
            </w:r>
          </w:p>
          <w:p w14:paraId="41D69480" w14:textId="77777777" w:rsidR="00E76A79" w:rsidRPr="00E76A79" w:rsidRDefault="00E76A79" w:rsidP="00E76A7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bCs/>
                <w:color w:val="000000"/>
                <w:sz w:val="22"/>
                <w:szCs w:val="22"/>
                <w:lang w:eastAsia="pl-PL"/>
              </w:rPr>
              <w:t>w PLN (kolumna 4x5)</w:t>
            </w:r>
          </w:p>
        </w:tc>
      </w:tr>
      <w:tr w:rsidR="00E76A79" w:rsidRPr="00E76A79" w14:paraId="6BC77A81" w14:textId="77777777" w:rsidTr="00E76A79">
        <w:trPr>
          <w:cantSplit/>
          <w:trHeight w:val="33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E2408DE" w14:textId="77777777" w:rsidR="00E76A79" w:rsidRPr="00E76A79" w:rsidRDefault="00E76A79" w:rsidP="00E76A79">
            <w:pPr>
              <w:suppressAutoHyphens w:val="0"/>
              <w:jc w:val="center"/>
              <w:rPr>
                <w:bCs/>
                <w:i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Cs/>
                <w:i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774F70E" w14:textId="77777777" w:rsidR="00E76A79" w:rsidRPr="00E76A79" w:rsidRDefault="00E76A79" w:rsidP="00E76A79">
            <w:pPr>
              <w:suppressAutoHyphens w:val="0"/>
              <w:ind w:right="-2886"/>
              <w:rPr>
                <w:bCs/>
                <w:i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Cs/>
                <w:i/>
                <w:color w:val="000000"/>
                <w:sz w:val="22"/>
                <w:szCs w:val="22"/>
                <w:lang w:eastAsia="pl-PL"/>
              </w:rPr>
              <w:t xml:space="preserve">                                       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D3695B9" w14:textId="77777777" w:rsidR="00E76A79" w:rsidRPr="00E76A79" w:rsidRDefault="00E76A79" w:rsidP="00E76A79">
            <w:pPr>
              <w:suppressAutoHyphens w:val="0"/>
              <w:jc w:val="center"/>
              <w:rPr>
                <w:bCs/>
                <w:i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Cs/>
                <w:i/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21AB88B" w14:textId="77777777" w:rsidR="00E76A79" w:rsidRPr="00E76A79" w:rsidRDefault="00E76A79" w:rsidP="00E76A79">
            <w:pPr>
              <w:suppressAutoHyphens w:val="0"/>
              <w:jc w:val="center"/>
              <w:rPr>
                <w:bCs/>
                <w:i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Cs/>
                <w:i/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</w:tcPr>
          <w:p w14:paraId="76267A45" w14:textId="77777777" w:rsidR="00E76A79" w:rsidRPr="00E76A79" w:rsidRDefault="00E76A79" w:rsidP="00E76A79">
            <w:pPr>
              <w:suppressAutoHyphens w:val="0"/>
              <w:jc w:val="center"/>
              <w:rPr>
                <w:bCs/>
                <w:i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Cs/>
                <w:i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D2D97BC" w14:textId="77777777" w:rsidR="00E76A79" w:rsidRPr="00E76A79" w:rsidRDefault="00E76A79" w:rsidP="00E76A79">
            <w:pPr>
              <w:suppressAutoHyphens w:val="0"/>
              <w:jc w:val="center"/>
              <w:rPr>
                <w:bCs/>
                <w:i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922EC14" w14:textId="77777777" w:rsidR="00E76A79" w:rsidRPr="00E76A79" w:rsidRDefault="00E76A79" w:rsidP="00E76A79">
            <w:pPr>
              <w:suppressAutoHyphens w:val="0"/>
              <w:jc w:val="center"/>
              <w:rPr>
                <w:bCs/>
                <w:i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Cs/>
                <w:i/>
                <w:color w:val="000000"/>
                <w:sz w:val="22"/>
                <w:szCs w:val="22"/>
                <w:lang w:eastAsia="pl-PL"/>
              </w:rPr>
              <w:t>6</w:t>
            </w:r>
          </w:p>
        </w:tc>
      </w:tr>
      <w:tr w:rsidR="00E76A79" w:rsidRPr="00E76A79" w14:paraId="6D4FB888" w14:textId="77777777" w:rsidTr="00E76A79">
        <w:trPr>
          <w:cantSplit/>
          <w:trHeight w:val="1134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38C64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DB6F7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 xml:space="preserve">Jogurt naturalny </w:t>
            </w:r>
            <w:r w:rsidRPr="00E76A79">
              <w:rPr>
                <w:color w:val="000000"/>
                <w:sz w:val="22"/>
                <w:szCs w:val="22"/>
                <w:lang w:eastAsia="pl-PL"/>
              </w:rPr>
              <w:t>( 400g) – klasa I, smak i zapach właściwy dla produktu, opakowanie jednostkowe do 400 ml, termin przydatności do spożycia minimum 14 dni od daty dostawy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0E503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EA8A3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35,00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785B7F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AC84B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29EB7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17D538FB" w14:textId="77777777" w:rsidTr="00E76A79">
        <w:trPr>
          <w:cantSplit/>
          <w:trHeight w:val="1134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72262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ECF82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Jogurt owocowy</w:t>
            </w:r>
            <w:r w:rsidRPr="00E76A79">
              <w:rPr>
                <w:color w:val="000000"/>
                <w:sz w:val="22"/>
                <w:szCs w:val="22"/>
                <w:lang w:eastAsia="pl-PL"/>
              </w:rPr>
              <w:t xml:space="preserve"> (115-150g) – klasa I, różne smaki, z kawałkami owoców, smak i zapach właściwy dla produktu, termin przydatności do spożycia minimum 14 dni od daty dostawy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B9A20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486AD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93,00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CF9EE0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EACF3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DBB3F" w14:textId="77777777" w:rsidR="00E76A79" w:rsidRPr="00E76A79" w:rsidRDefault="00E76A79" w:rsidP="00E76A79">
            <w:pPr>
              <w:suppressAutoHyphens w:val="0"/>
              <w:spacing w:line="480" w:lineRule="auto"/>
              <w:ind w:right="2133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77E2086B" w14:textId="77777777" w:rsidTr="00492529">
        <w:trPr>
          <w:cantSplit/>
          <w:trHeight w:val="1134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7A788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30F01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Masło</w:t>
            </w:r>
            <w:r w:rsidRPr="00E76A79">
              <w:rPr>
                <w:color w:val="000000"/>
                <w:sz w:val="22"/>
                <w:szCs w:val="22"/>
                <w:lang w:eastAsia="pl-PL"/>
              </w:rPr>
              <w:t xml:space="preserve"> (200g) – zawartość tłuszczu minimum 82%, smak i zapach właściwy dla produktu, bez śladów jełczenia, termin przydatności do spożycia minimum 14 dni od daty dostawy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38A35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9DBDD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550,00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946123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F49DE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18E6F" w14:textId="77777777" w:rsidR="00E76A79" w:rsidRPr="00E76A79" w:rsidRDefault="00E76A79" w:rsidP="00E76A79">
            <w:pPr>
              <w:suppressAutoHyphens w:val="0"/>
              <w:spacing w:line="480" w:lineRule="auto"/>
              <w:ind w:right="2275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19F8EF46" w14:textId="77777777" w:rsidTr="00492529">
        <w:trPr>
          <w:cantSplit/>
          <w:trHeight w:val="1134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9F7BE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lastRenderedPageBreak/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20C11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Mleko UHT</w:t>
            </w:r>
            <w:r w:rsidRPr="00E76A79">
              <w:rPr>
                <w:color w:val="000000"/>
                <w:sz w:val="22"/>
                <w:szCs w:val="22"/>
                <w:lang w:eastAsia="pl-PL"/>
              </w:rPr>
              <w:t xml:space="preserve"> 1l – zawartość tłuszczu 2%, lekko słodki smak bez posmaku goryczy, termin przydatności do spożycia minimum 3 miesiące od daty dostawy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5AC10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l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C6AB04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170,00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9BA40D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15A44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0D0DA" w14:textId="77777777" w:rsidR="00E76A79" w:rsidRPr="00E76A79" w:rsidRDefault="00E76A79" w:rsidP="00E76A79">
            <w:pPr>
              <w:suppressAutoHyphens w:val="0"/>
              <w:spacing w:line="480" w:lineRule="auto"/>
              <w:ind w:right="2558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1459D9C7" w14:textId="77777777" w:rsidTr="00E76A79">
        <w:trPr>
          <w:cantSplit/>
          <w:trHeight w:val="1134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000D1E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43D0B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Ser biały tłusty</w:t>
            </w:r>
            <w:r w:rsidRPr="00E76A79">
              <w:rPr>
                <w:color w:val="000000"/>
                <w:sz w:val="22"/>
                <w:szCs w:val="22"/>
                <w:lang w:eastAsia="pl-PL"/>
              </w:rPr>
              <w:t xml:space="preserve"> 1 kg – smak właściwy dla produktu, łatwo dający się kroić na kawałki, nie kruszący się, termin przydatności do spożycia minimum 14 dni od daty dostawy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6C6A8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FF7F0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553,00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77BB61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C688E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3F425" w14:textId="77777777" w:rsidR="00E76A79" w:rsidRPr="00E76A79" w:rsidRDefault="00E76A79" w:rsidP="00E76A79">
            <w:pPr>
              <w:tabs>
                <w:tab w:val="left" w:pos="1215"/>
              </w:tabs>
              <w:suppressAutoHyphens w:val="0"/>
              <w:spacing w:line="480" w:lineRule="auto"/>
              <w:ind w:right="3409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51C28F16" w14:textId="77777777" w:rsidTr="00E76A79">
        <w:trPr>
          <w:cantSplit/>
          <w:trHeight w:val="1134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472D2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5BFBB" w14:textId="77777777" w:rsidR="00E76A79" w:rsidRPr="00E76A79" w:rsidRDefault="00E76A79" w:rsidP="00E76A79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 xml:space="preserve">Ser Feta pełnotłusty </w:t>
            </w:r>
            <w:r w:rsidRPr="00E76A79">
              <w:rPr>
                <w:color w:val="000000"/>
                <w:sz w:val="22"/>
                <w:szCs w:val="22"/>
                <w:lang w:eastAsia="pl-PL"/>
              </w:rPr>
              <w:t>– zawartość tłuszczu minimum 16% masy, smak i zapach delikatny, opakowanie jednostkowe o wadze od 150 g do 300 g, termin przydatności do spożycia</w:t>
            </w: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E76A79">
              <w:rPr>
                <w:color w:val="000000"/>
                <w:sz w:val="22"/>
                <w:szCs w:val="22"/>
                <w:lang w:eastAsia="pl-PL"/>
              </w:rPr>
              <w:t>minimum 3 miesiące od daty dostawy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90973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C7A8A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40,00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35BA0E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F6E39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450F6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163F6E2F" w14:textId="77777777" w:rsidTr="00E76A79">
        <w:trPr>
          <w:cantSplit/>
          <w:trHeight w:val="1134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80ECB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5C4661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Ser pleśniowy</w:t>
            </w:r>
            <w:r w:rsidRPr="00E76A79">
              <w:rPr>
                <w:color w:val="000000"/>
                <w:sz w:val="22"/>
                <w:szCs w:val="22"/>
                <w:lang w:eastAsia="pl-PL"/>
              </w:rPr>
              <w:t xml:space="preserve"> – klasa I, pełnotłusty, zawartość tłuszczu nie mniej niż 50% masy, konsystencja ścisła, smak i zapach naturalny, właściwy dla produktu, opakowanie jednostkowe o wadze netto 120-200 g, termin przydatności do spożycia minimum 30 dni od daty dostawy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04DFC4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92497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12,00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CD8C26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658BD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6F05A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74333C4A" w14:textId="77777777" w:rsidTr="00E76A79">
        <w:trPr>
          <w:cantSplit/>
          <w:trHeight w:val="1134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72D17A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AE4FA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Ser topiony krążki</w:t>
            </w:r>
            <w:r w:rsidRPr="00E76A79">
              <w:rPr>
                <w:color w:val="000000"/>
                <w:sz w:val="22"/>
                <w:szCs w:val="22"/>
                <w:lang w:eastAsia="pl-PL"/>
              </w:rPr>
              <w:t xml:space="preserve"> (90-140g) – pełnotłusty, smak łagodny, zapach właściwy dla produktu, różne smaki, termin przydatności do spożycia minimum 30 dni od daty dostawy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F1261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0D89F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60,00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432D3E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B896D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3F5A3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5876FA08" w14:textId="77777777" w:rsidTr="00E76A79">
        <w:trPr>
          <w:cantSplit/>
          <w:trHeight w:val="1134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CC70F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D851B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Ser twardy</w:t>
            </w:r>
            <w:r w:rsidRPr="00E76A79">
              <w:rPr>
                <w:color w:val="000000"/>
                <w:sz w:val="22"/>
                <w:szCs w:val="22"/>
                <w:lang w:eastAsia="pl-PL"/>
              </w:rPr>
              <w:t xml:space="preserve"> – klasa I, zawartość tłuszczu nie mniej niż 40 % tłuszczu, łatwo dający się kroić krajalnicą mechaniczną, nie kruszący się, termin przydatności do spożycia</w:t>
            </w: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E76A79">
              <w:rPr>
                <w:color w:val="000000"/>
                <w:sz w:val="22"/>
                <w:szCs w:val="22"/>
                <w:lang w:eastAsia="pl-PL"/>
              </w:rPr>
              <w:t>minimum 2 miesiące od daty dostawy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843FC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4F8F5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550,00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1FA3C0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9C0EF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B75E7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0A5E2913" w14:textId="77777777" w:rsidTr="00492529">
        <w:trPr>
          <w:cantSplit/>
          <w:trHeight w:val="1134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2D9F3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01F56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Ser żółty wędzony kawałki</w:t>
            </w:r>
            <w:r w:rsidRPr="00E76A79">
              <w:rPr>
                <w:color w:val="000000"/>
                <w:sz w:val="22"/>
                <w:szCs w:val="22"/>
                <w:lang w:eastAsia="pl-PL"/>
              </w:rPr>
              <w:t xml:space="preserve"> – klasa I, konsystencja ścisła, łatwo dający się kroić krajalnicą, nie kruszący się, termin przydatności do spożycia</w:t>
            </w: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E76A79">
              <w:rPr>
                <w:color w:val="000000"/>
                <w:sz w:val="22"/>
                <w:szCs w:val="22"/>
                <w:lang w:eastAsia="pl-PL"/>
              </w:rPr>
              <w:t>minimum 2 miesiące od daty dostawy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EFAD6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9C05A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270,00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D52A04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9B5D0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0EF03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7372DB2D" w14:textId="77777777" w:rsidTr="00492529">
        <w:trPr>
          <w:cantSplit/>
          <w:trHeight w:val="1134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A6F5B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lastRenderedPageBreak/>
              <w:t>11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6ECB66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Serek homogenizowany waniliow</w:t>
            </w:r>
            <w:r w:rsidRPr="00E76A79">
              <w:rPr>
                <w:color w:val="000000"/>
                <w:sz w:val="22"/>
                <w:szCs w:val="22"/>
                <w:lang w:eastAsia="pl-PL"/>
              </w:rPr>
              <w:t>y (150g 200g)– pełnotłusty, termin przydatności do spożycia minimum 14 dni od daty dostawy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7E03FD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BC52B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40,00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77EEAB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BED1C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446F5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7E35D303" w14:textId="77777777" w:rsidTr="00E76A79">
        <w:trPr>
          <w:cantSplit/>
          <w:trHeight w:val="1134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F33B4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12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F38AA" w14:textId="77777777" w:rsidR="00E76A79" w:rsidRPr="00E76A79" w:rsidRDefault="00E76A79" w:rsidP="00E76A79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 xml:space="preserve">Śmietana 18% UHT – </w:t>
            </w:r>
            <w:r w:rsidRPr="00E76A79">
              <w:rPr>
                <w:color w:val="000000"/>
                <w:sz w:val="22"/>
                <w:szCs w:val="22"/>
                <w:lang w:eastAsia="pl-PL"/>
              </w:rPr>
              <w:t>klasa I termin przydatności do spożycia 14 dni od daty dostarczenia</w:t>
            </w: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E76A79">
              <w:rPr>
                <w:color w:val="000000"/>
                <w:sz w:val="22"/>
                <w:szCs w:val="22"/>
                <w:lang w:eastAsia="pl-PL"/>
              </w:rPr>
              <w:t>400 ml.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D950A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BA52F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70,00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3CBBFD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4B06E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1256E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245D0D8C" w14:textId="77777777" w:rsidTr="00E76A79">
        <w:trPr>
          <w:cantSplit/>
          <w:trHeight w:val="1134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D0310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13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B6916" w14:textId="77777777" w:rsidR="00E76A79" w:rsidRPr="00E76A79" w:rsidRDefault="00E76A79" w:rsidP="00E76A79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 xml:space="preserve">Śmietana 30% UHT </w:t>
            </w:r>
            <w:r w:rsidRPr="00E76A79">
              <w:rPr>
                <w:color w:val="000000"/>
                <w:sz w:val="22"/>
                <w:szCs w:val="22"/>
                <w:lang w:eastAsia="pl-PL"/>
              </w:rPr>
              <w:t xml:space="preserve">klasa I termin przydatności do spożycia 14 dni od daty dostarczenia opakowanie </w:t>
            </w: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 xml:space="preserve"> </w:t>
            </w:r>
          </w:p>
          <w:p w14:paraId="611B3699" w14:textId="77777777" w:rsidR="00E76A79" w:rsidRPr="00E76A79" w:rsidRDefault="00E76A79" w:rsidP="00E76A79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500 ml- 1 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A81F7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8E0A1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287,00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3E8317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7D3D6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68159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386A8175" w14:textId="77777777" w:rsidTr="00E76A79">
        <w:trPr>
          <w:cantSplit/>
          <w:trHeight w:val="1134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D8203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14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171DF" w14:textId="77777777" w:rsidR="00E76A79" w:rsidRPr="00E76A79" w:rsidRDefault="00E76A79" w:rsidP="00E76A79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 xml:space="preserve">Śmietanka do kawy  10 ml  </w:t>
            </w:r>
            <w:r w:rsidRPr="00E76A79">
              <w:rPr>
                <w:color w:val="000000"/>
                <w:sz w:val="22"/>
                <w:szCs w:val="22"/>
                <w:lang w:eastAsia="pl-PL"/>
              </w:rPr>
              <w:t xml:space="preserve">klasa I termin przydatności do spożycia 14 dni od daty dostarczenia opakowanie </w:t>
            </w: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E76A79">
              <w:rPr>
                <w:color w:val="000000"/>
                <w:sz w:val="22"/>
                <w:szCs w:val="22"/>
                <w:lang w:eastAsia="pl-PL"/>
              </w:rPr>
              <w:t>po 10 szt.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A6E79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CF88A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3,00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17A524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73C35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D86D6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E76A79" w:rsidRPr="00E76A79" w14:paraId="259F083C" w14:textId="77777777" w:rsidTr="00E76A79">
        <w:trPr>
          <w:cantSplit/>
          <w:trHeight w:val="1134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52471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3F312" w14:textId="77777777" w:rsidR="00E76A79" w:rsidRPr="00E76A79" w:rsidRDefault="00E76A79" w:rsidP="00E76A79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b/>
                <w:color w:val="000000"/>
                <w:sz w:val="22"/>
                <w:szCs w:val="22"/>
                <w:lang w:eastAsia="pl-PL"/>
              </w:rPr>
              <w:t>Serek wiejski</w:t>
            </w:r>
            <w:r w:rsidRPr="00E76A79">
              <w:rPr>
                <w:color w:val="000000"/>
                <w:sz w:val="22"/>
                <w:szCs w:val="22"/>
                <w:lang w:eastAsia="pl-PL"/>
              </w:rPr>
              <w:t xml:space="preserve"> (150-200g) – pełnotłusty, termin przydatności do spożycia minimum 14 dni od daty dostawy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0C239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7BF87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E76A79">
              <w:rPr>
                <w:color w:val="000000"/>
                <w:sz w:val="22"/>
                <w:szCs w:val="22"/>
                <w:lang w:eastAsia="pl-PL"/>
              </w:rPr>
              <w:t>70,00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7B6813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46611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C4064" w14:textId="77777777" w:rsidR="00E76A79" w:rsidRPr="00E76A79" w:rsidRDefault="00E76A79" w:rsidP="00E76A79">
            <w:pPr>
              <w:suppressAutoHyphens w:val="0"/>
              <w:spacing w:line="48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2099CBF5" w14:textId="77777777" w:rsidR="00E76A79" w:rsidRDefault="00E76A79">
      <w:pPr>
        <w:suppressAutoHyphens w:val="0"/>
        <w:spacing w:after="160" w:line="259" w:lineRule="auto"/>
        <w:rPr>
          <w:rFonts w:eastAsia="Calibri"/>
          <w:b/>
          <w:sz w:val="22"/>
          <w:szCs w:val="22"/>
          <w:u w:val="single"/>
          <w:lang w:eastAsia="en-US"/>
        </w:rPr>
      </w:pPr>
    </w:p>
    <w:p w14:paraId="473243A1" w14:textId="77777777" w:rsidR="00E76A79" w:rsidRDefault="00E76A79" w:rsidP="008E0903">
      <w:pPr>
        <w:pStyle w:val="Akapitzlist"/>
        <w:spacing w:line="360" w:lineRule="auto"/>
        <w:ind w:left="0"/>
        <w:jc w:val="both"/>
        <w:rPr>
          <w:rFonts w:ascii="Times New Roman" w:hAnsi="Times New Roman"/>
          <w:b/>
          <w:u w:val="single"/>
        </w:rPr>
      </w:pPr>
    </w:p>
    <w:p w14:paraId="6E595838" w14:textId="1FFBC623" w:rsidR="00E76A79" w:rsidRDefault="00E76A79">
      <w:pPr>
        <w:suppressAutoHyphens w:val="0"/>
        <w:spacing w:after="160" w:line="259" w:lineRule="auto"/>
        <w:rPr>
          <w:rFonts w:eastAsia="Calibri"/>
          <w:b/>
          <w:sz w:val="22"/>
          <w:szCs w:val="22"/>
          <w:u w:val="single"/>
          <w:lang w:eastAsia="en-US"/>
        </w:rPr>
      </w:pPr>
    </w:p>
    <w:sectPr w:rsidR="00E76A79" w:rsidSect="00710492">
      <w:headerReference w:type="default" r:id="rId7"/>
      <w:footerReference w:type="default" r:id="rId8"/>
      <w:headerReference w:type="first" r:id="rId9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94419" w14:textId="77777777" w:rsidR="001852AC" w:rsidRDefault="001852AC" w:rsidP="008E0903">
      <w:r>
        <w:separator/>
      </w:r>
    </w:p>
  </w:endnote>
  <w:endnote w:type="continuationSeparator" w:id="0">
    <w:p w14:paraId="3BECAE64" w14:textId="77777777" w:rsidR="001852AC" w:rsidRDefault="001852AC" w:rsidP="008E0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8070000" w:usb2="00000010" w:usb3="00000000" w:csb0="00020001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5666307"/>
      <w:docPartObj>
        <w:docPartGallery w:val="Page Numbers (Bottom of Page)"/>
        <w:docPartUnique/>
      </w:docPartObj>
    </w:sdtPr>
    <w:sdtEndPr/>
    <w:sdtContent>
      <w:p w14:paraId="56B1B462" w14:textId="77777777" w:rsidR="00E76A79" w:rsidRDefault="00E76A7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2C71">
          <w:rPr>
            <w:noProof/>
          </w:rPr>
          <w:t>59</w:t>
        </w:r>
        <w:r>
          <w:fldChar w:fldCharType="end"/>
        </w:r>
      </w:p>
    </w:sdtContent>
  </w:sdt>
  <w:p w14:paraId="7A61EE69" w14:textId="77777777" w:rsidR="00E76A79" w:rsidRDefault="00E76A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FFFCA" w14:textId="77777777" w:rsidR="001852AC" w:rsidRDefault="001852AC" w:rsidP="008E0903">
      <w:r>
        <w:separator/>
      </w:r>
    </w:p>
  </w:footnote>
  <w:footnote w:type="continuationSeparator" w:id="0">
    <w:p w14:paraId="018A05FA" w14:textId="77777777" w:rsidR="001852AC" w:rsidRDefault="001852AC" w:rsidP="008E0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06B73" w14:textId="02E74443" w:rsidR="00E76A79" w:rsidRPr="008E0903" w:rsidRDefault="00E76A79" w:rsidP="008E0903">
    <w:pPr>
      <w:pStyle w:val="Nagwek"/>
      <w:jc w:val="right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2BA69" w14:textId="0A311362" w:rsidR="00710492" w:rsidRPr="00710492" w:rsidRDefault="00710492" w:rsidP="00710492">
    <w:pPr>
      <w:pStyle w:val="Nagwek"/>
      <w:jc w:val="right"/>
      <w:rPr>
        <w:rFonts w:ascii="Times New Roman" w:hAnsi="Times New Roman" w:cs="Times New Roman"/>
        <w:sz w:val="24"/>
        <w:szCs w:val="24"/>
      </w:rPr>
    </w:pPr>
    <w:r w:rsidRPr="008E0903">
      <w:rPr>
        <w:rFonts w:ascii="Times New Roman" w:hAnsi="Times New Roman" w:cs="Times New Roman"/>
        <w:sz w:val="24"/>
        <w:szCs w:val="24"/>
      </w:rPr>
      <w:t>Załącznik nr 1</w:t>
    </w:r>
    <w:r>
      <w:rPr>
        <w:rFonts w:ascii="Times New Roman" w:hAnsi="Times New Roman" w:cs="Times New Roman"/>
        <w:sz w:val="24"/>
        <w:szCs w:val="24"/>
      </w:rPr>
      <w:t xml:space="preserve">d </w:t>
    </w:r>
    <w:r w:rsidRPr="008E0903">
      <w:rPr>
        <w:rFonts w:ascii="Times New Roman" w:hAnsi="Times New Roman" w:cs="Times New Roman"/>
        <w:sz w:val="24"/>
        <w:szCs w:val="24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84030A"/>
    <w:multiLevelType w:val="hybridMultilevel"/>
    <w:tmpl w:val="25EAEBC8"/>
    <w:lvl w:ilvl="0" w:tplc="9D9AA570">
      <w:start w:val="1"/>
      <w:numFmt w:val="decimal"/>
      <w:lvlText w:val="%1."/>
      <w:lvlJc w:val="left"/>
      <w:pPr>
        <w:ind w:left="782" w:hanging="360"/>
      </w:pPr>
    </w:lvl>
    <w:lvl w:ilvl="1" w:tplc="04150019">
      <w:start w:val="1"/>
      <w:numFmt w:val="lowerLetter"/>
      <w:lvlText w:val="%2."/>
      <w:lvlJc w:val="left"/>
      <w:pPr>
        <w:ind w:left="1502" w:hanging="360"/>
      </w:pPr>
    </w:lvl>
    <w:lvl w:ilvl="2" w:tplc="0415001B">
      <w:start w:val="1"/>
      <w:numFmt w:val="lowerRoman"/>
      <w:lvlText w:val="%3."/>
      <w:lvlJc w:val="right"/>
      <w:pPr>
        <w:ind w:left="2222" w:hanging="180"/>
      </w:pPr>
    </w:lvl>
    <w:lvl w:ilvl="3" w:tplc="0415000F">
      <w:start w:val="1"/>
      <w:numFmt w:val="decimal"/>
      <w:lvlText w:val="%4."/>
      <w:lvlJc w:val="left"/>
      <w:pPr>
        <w:ind w:left="2942" w:hanging="360"/>
      </w:pPr>
    </w:lvl>
    <w:lvl w:ilvl="4" w:tplc="04150019">
      <w:start w:val="1"/>
      <w:numFmt w:val="lowerLetter"/>
      <w:lvlText w:val="%5."/>
      <w:lvlJc w:val="left"/>
      <w:pPr>
        <w:ind w:left="3662" w:hanging="360"/>
      </w:pPr>
    </w:lvl>
    <w:lvl w:ilvl="5" w:tplc="0415001B">
      <w:start w:val="1"/>
      <w:numFmt w:val="lowerRoman"/>
      <w:lvlText w:val="%6."/>
      <w:lvlJc w:val="right"/>
      <w:pPr>
        <w:ind w:left="4382" w:hanging="180"/>
      </w:pPr>
    </w:lvl>
    <w:lvl w:ilvl="6" w:tplc="0415000F">
      <w:start w:val="1"/>
      <w:numFmt w:val="decimal"/>
      <w:lvlText w:val="%7."/>
      <w:lvlJc w:val="left"/>
      <w:pPr>
        <w:ind w:left="5102" w:hanging="360"/>
      </w:pPr>
    </w:lvl>
    <w:lvl w:ilvl="7" w:tplc="04150019">
      <w:start w:val="1"/>
      <w:numFmt w:val="lowerLetter"/>
      <w:lvlText w:val="%8."/>
      <w:lvlJc w:val="left"/>
      <w:pPr>
        <w:ind w:left="5822" w:hanging="360"/>
      </w:pPr>
    </w:lvl>
    <w:lvl w:ilvl="8" w:tplc="0415001B">
      <w:start w:val="1"/>
      <w:numFmt w:val="lowerRoman"/>
      <w:lvlText w:val="%9."/>
      <w:lvlJc w:val="right"/>
      <w:pPr>
        <w:ind w:left="6542" w:hanging="180"/>
      </w:pPr>
    </w:lvl>
  </w:abstractNum>
  <w:abstractNum w:abstractNumId="2" w15:restartNumberingAfterBreak="0">
    <w:nsid w:val="0E940116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3" w15:restartNumberingAfterBreak="0">
    <w:nsid w:val="10567433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4" w15:restartNumberingAfterBreak="0">
    <w:nsid w:val="123A006B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5" w15:restartNumberingAfterBreak="0">
    <w:nsid w:val="1B4444AD"/>
    <w:multiLevelType w:val="hybridMultilevel"/>
    <w:tmpl w:val="AD3C861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032A81"/>
    <w:multiLevelType w:val="hybridMultilevel"/>
    <w:tmpl w:val="805A708E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7" w15:restartNumberingAfterBreak="0">
    <w:nsid w:val="283A6DBA"/>
    <w:multiLevelType w:val="hybridMultilevel"/>
    <w:tmpl w:val="9CA2660C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8" w15:restartNumberingAfterBreak="0">
    <w:nsid w:val="31124063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9" w15:restartNumberingAfterBreak="0">
    <w:nsid w:val="357A4C68"/>
    <w:multiLevelType w:val="hybridMultilevel"/>
    <w:tmpl w:val="54B28CEA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10" w15:restartNumberingAfterBreak="0">
    <w:nsid w:val="38972655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11" w15:restartNumberingAfterBreak="0">
    <w:nsid w:val="3CF959E4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12" w15:restartNumberingAfterBreak="0">
    <w:nsid w:val="3EEF0DE6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13" w15:restartNumberingAfterBreak="0">
    <w:nsid w:val="5BB85A43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14" w15:restartNumberingAfterBreak="0">
    <w:nsid w:val="6F666D91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num w:numId="1" w16cid:durableId="2563256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93055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906777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1980967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134493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37365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694654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93065629">
    <w:abstractNumId w:val="5"/>
  </w:num>
  <w:num w:numId="9" w16cid:durableId="121742707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329330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3293697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547291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1807940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024638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084375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F20"/>
    <w:rsid w:val="00016D4A"/>
    <w:rsid w:val="00016E26"/>
    <w:rsid w:val="00033385"/>
    <w:rsid w:val="00070CEB"/>
    <w:rsid w:val="0008075E"/>
    <w:rsid w:val="00090E0E"/>
    <w:rsid w:val="000D0288"/>
    <w:rsid w:val="000F6872"/>
    <w:rsid w:val="00110D69"/>
    <w:rsid w:val="00116E59"/>
    <w:rsid w:val="001852AC"/>
    <w:rsid w:val="001A5EF4"/>
    <w:rsid w:val="001C3CE1"/>
    <w:rsid w:val="001F72EC"/>
    <w:rsid w:val="001F74B2"/>
    <w:rsid w:val="00242C71"/>
    <w:rsid w:val="002456A1"/>
    <w:rsid w:val="00310821"/>
    <w:rsid w:val="003F3615"/>
    <w:rsid w:val="00400B93"/>
    <w:rsid w:val="00492529"/>
    <w:rsid w:val="00492B69"/>
    <w:rsid w:val="00500915"/>
    <w:rsid w:val="00554686"/>
    <w:rsid w:val="005832C1"/>
    <w:rsid w:val="00594EDF"/>
    <w:rsid w:val="005B4FAC"/>
    <w:rsid w:val="00631F5E"/>
    <w:rsid w:val="006C3386"/>
    <w:rsid w:val="006C5A49"/>
    <w:rsid w:val="00700B84"/>
    <w:rsid w:val="00710492"/>
    <w:rsid w:val="0072045A"/>
    <w:rsid w:val="00777D3C"/>
    <w:rsid w:val="00783A89"/>
    <w:rsid w:val="007B6810"/>
    <w:rsid w:val="008924A8"/>
    <w:rsid w:val="008B33EF"/>
    <w:rsid w:val="008E0903"/>
    <w:rsid w:val="0096339B"/>
    <w:rsid w:val="00986B2A"/>
    <w:rsid w:val="009D65C4"/>
    <w:rsid w:val="00A022A2"/>
    <w:rsid w:val="00A8624E"/>
    <w:rsid w:val="00AB65AF"/>
    <w:rsid w:val="00AF50B8"/>
    <w:rsid w:val="00B37360"/>
    <w:rsid w:val="00B62BF0"/>
    <w:rsid w:val="00BC0F49"/>
    <w:rsid w:val="00BF17D6"/>
    <w:rsid w:val="00D705B1"/>
    <w:rsid w:val="00DE44B5"/>
    <w:rsid w:val="00DF6ECF"/>
    <w:rsid w:val="00E01DF2"/>
    <w:rsid w:val="00E02737"/>
    <w:rsid w:val="00E42F20"/>
    <w:rsid w:val="00E76A79"/>
    <w:rsid w:val="00E96A81"/>
    <w:rsid w:val="00ED0236"/>
    <w:rsid w:val="00EF0006"/>
    <w:rsid w:val="00F40309"/>
    <w:rsid w:val="00F7264D"/>
    <w:rsid w:val="00F75694"/>
    <w:rsid w:val="00FD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0F8A4"/>
  <w15:chartTrackingRefBased/>
  <w15:docId w15:val="{41220C94-BA8B-4ED3-BC5B-EF472B01F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90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8E0903"/>
    <w:pPr>
      <w:keepNext/>
      <w:ind w:left="5400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E0903"/>
    <w:pPr>
      <w:keepNext/>
      <w:tabs>
        <w:tab w:val="left" w:pos="0"/>
        <w:tab w:val="left" w:pos="360"/>
      </w:tabs>
      <w:snapToGrid w:val="0"/>
      <w:jc w:val="center"/>
      <w:outlineLvl w:val="1"/>
    </w:pPr>
    <w:rPr>
      <w:rFonts w:ascii="Arial" w:hAnsi="Arial" w:cs="Arial"/>
      <w:b/>
      <w:i/>
      <w:sz w:val="20"/>
      <w:szCs w:val="2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E0903"/>
    <w:pPr>
      <w:keepNext/>
      <w:numPr>
        <w:ilvl w:val="2"/>
        <w:numId w:val="1"/>
      </w:numPr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E0903"/>
    <w:pPr>
      <w:keepNext/>
      <w:snapToGrid w:val="0"/>
      <w:jc w:val="center"/>
      <w:outlineLvl w:val="3"/>
    </w:pPr>
    <w:rPr>
      <w:rFonts w:ascii="Arial" w:hAnsi="Arial" w:cs="Arial"/>
      <w:b/>
      <w:bCs/>
      <w:i/>
      <w:iCs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E0903"/>
    <w:pPr>
      <w:keepNext/>
      <w:jc w:val="right"/>
      <w:outlineLvl w:val="4"/>
    </w:pPr>
    <w:rPr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E0903"/>
    <w:pPr>
      <w:keepNext/>
      <w:ind w:left="596" w:hanging="596"/>
      <w:jc w:val="center"/>
      <w:outlineLvl w:val="5"/>
    </w:pPr>
    <w:rPr>
      <w:b/>
      <w:bCs/>
      <w:color w:val="000000"/>
      <w:sz w:val="22"/>
      <w:szCs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8E0903"/>
    <w:pPr>
      <w:keepNext/>
      <w:numPr>
        <w:ilvl w:val="6"/>
        <w:numId w:val="1"/>
      </w:numPr>
      <w:pBdr>
        <w:top w:val="double" w:sz="2" w:space="1" w:color="000000"/>
        <w:left w:val="double" w:sz="2" w:space="0" w:color="000000"/>
        <w:bottom w:val="double" w:sz="2" w:space="1" w:color="000000"/>
        <w:right w:val="double" w:sz="2" w:space="0" w:color="000000"/>
      </w:pBdr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8E0903"/>
    <w:pPr>
      <w:keepNext/>
      <w:numPr>
        <w:ilvl w:val="7"/>
        <w:numId w:val="1"/>
      </w:numPr>
      <w:ind w:left="360"/>
      <w:jc w:val="center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8E0903"/>
    <w:pPr>
      <w:keepNext/>
      <w:suppressAutoHyphens w:val="0"/>
      <w:jc w:val="center"/>
      <w:outlineLvl w:val="8"/>
    </w:pPr>
    <w:rPr>
      <w:rFonts w:ascii="Arial" w:hAnsi="Arial" w:cs="Arial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0903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semiHidden/>
    <w:rsid w:val="008E0903"/>
    <w:rPr>
      <w:rFonts w:ascii="Arial" w:eastAsia="Times New Roman" w:hAnsi="Arial" w:cs="Arial"/>
      <w:b/>
      <w:i/>
      <w:sz w:val="2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8E090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semiHidden/>
    <w:rsid w:val="008E0903"/>
    <w:rPr>
      <w:rFonts w:ascii="Arial" w:eastAsia="Times New Roman" w:hAnsi="Arial" w:cs="Arial"/>
      <w:b/>
      <w:bCs/>
      <w:i/>
      <w:iCs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semiHidden/>
    <w:rsid w:val="008E0903"/>
    <w:rPr>
      <w:rFonts w:ascii="Times New Roman" w:eastAsia="Times New Roman" w:hAnsi="Times New Roman" w:cs="Times New Roman"/>
      <w:b/>
      <w:bCs/>
      <w:color w:val="000000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8E0903"/>
    <w:rPr>
      <w:rFonts w:ascii="Times New Roman" w:eastAsia="Times New Roman" w:hAnsi="Times New Roman" w:cs="Times New Roman"/>
      <w:b/>
      <w:bCs/>
      <w:color w:val="000000"/>
      <w:lang w:eastAsia="ar-SA"/>
    </w:rPr>
  </w:style>
  <w:style w:type="character" w:customStyle="1" w:styleId="Nagwek7Znak">
    <w:name w:val="Nagłówek 7 Znak"/>
    <w:basedOn w:val="Domylnaczcionkaakapitu"/>
    <w:link w:val="Nagwek7"/>
    <w:semiHidden/>
    <w:rsid w:val="008E0903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semiHidden/>
    <w:rsid w:val="008E090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semiHidden/>
    <w:rsid w:val="008E0903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msonormal0">
    <w:name w:val="msonormal"/>
    <w:basedOn w:val="Normalny"/>
    <w:rsid w:val="008E090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8E0903"/>
    <w:pPr>
      <w:jc w:val="both"/>
    </w:pPr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E090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Nagwek">
    <w:name w:val="header"/>
    <w:basedOn w:val="Normalny"/>
    <w:next w:val="Tekstpodstawowy"/>
    <w:link w:val="NagwekZnak"/>
    <w:unhideWhenUsed/>
    <w:rsid w:val="008E090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8E0903"/>
    <w:rPr>
      <w:rFonts w:ascii="Arial" w:eastAsia="Lucida Sans Unicode" w:hAnsi="Arial" w:cs="Tahoma"/>
      <w:sz w:val="28"/>
      <w:szCs w:val="28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E09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09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Tekstpodstawowy"/>
    <w:semiHidden/>
    <w:unhideWhenUsed/>
    <w:rsid w:val="008E0903"/>
    <w:rPr>
      <w:rFonts w:cs="Lucida Sans Unicode"/>
    </w:rPr>
  </w:style>
  <w:style w:type="paragraph" w:styleId="Podpis">
    <w:name w:val="Signature"/>
    <w:basedOn w:val="Normalny"/>
    <w:link w:val="PodpisZnak"/>
    <w:semiHidden/>
    <w:unhideWhenUsed/>
    <w:rsid w:val="008E0903"/>
    <w:pPr>
      <w:suppressLineNumbers/>
      <w:spacing w:before="120" w:after="120"/>
    </w:pPr>
    <w:rPr>
      <w:rFonts w:cs="Tahoma"/>
      <w:i/>
      <w:iCs/>
    </w:rPr>
  </w:style>
  <w:style w:type="character" w:customStyle="1" w:styleId="PodpisZnak">
    <w:name w:val="Podpis Znak"/>
    <w:basedOn w:val="Domylnaczcionkaakapitu"/>
    <w:link w:val="Podpis"/>
    <w:semiHidden/>
    <w:rsid w:val="008E0903"/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E0903"/>
    <w:pPr>
      <w:ind w:left="360" w:hanging="360"/>
      <w:jc w:val="both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E090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8E0903"/>
    <w:pPr>
      <w:spacing w:line="36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8E09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8E0903"/>
    <w:pPr>
      <w:ind w:left="993" w:hanging="288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E09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8E0903"/>
    <w:pPr>
      <w:ind w:firstLine="705"/>
    </w:p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8E09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semiHidden/>
    <w:unhideWhenUsed/>
    <w:rsid w:val="008E090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8E0903"/>
    <w:rPr>
      <w:rFonts w:ascii="Segoe UI" w:eastAsia="Times New Roman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qFormat/>
    <w:rsid w:val="008E0903"/>
    <w:pPr>
      <w:suppressAutoHyphens w:val="0"/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Indeks">
    <w:name w:val="Indeks"/>
    <w:basedOn w:val="Normalny"/>
    <w:rsid w:val="008E0903"/>
    <w:pPr>
      <w:suppressLineNumbers/>
    </w:pPr>
    <w:rPr>
      <w:rFonts w:ascii="Arial" w:hAnsi="Arial" w:cs="Lucida Sans Unicode"/>
    </w:rPr>
  </w:style>
  <w:style w:type="paragraph" w:customStyle="1" w:styleId="Nagwek30">
    <w:name w:val="Nagłówek3"/>
    <w:basedOn w:val="Normalny"/>
    <w:next w:val="Tekstpodstawowy"/>
    <w:rsid w:val="008E0903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Tekstpodstawowy21">
    <w:name w:val="Tekst podstawowy 21"/>
    <w:basedOn w:val="Normalny"/>
    <w:rsid w:val="008E0903"/>
    <w:pPr>
      <w:jc w:val="both"/>
    </w:pPr>
  </w:style>
  <w:style w:type="paragraph" w:customStyle="1" w:styleId="Tekstpodstawowywcity21">
    <w:name w:val="Tekst podstawowy wcięty 21"/>
    <w:basedOn w:val="Normalny"/>
    <w:rsid w:val="008E0903"/>
    <w:pPr>
      <w:ind w:left="180" w:hanging="180"/>
      <w:jc w:val="both"/>
    </w:pPr>
  </w:style>
  <w:style w:type="paragraph" w:customStyle="1" w:styleId="Tekstpodstawowywcity31">
    <w:name w:val="Tekst podstawowy wcięty 31"/>
    <w:basedOn w:val="Normalny"/>
    <w:rsid w:val="008E0903"/>
    <w:pPr>
      <w:ind w:left="180"/>
      <w:jc w:val="both"/>
    </w:pPr>
  </w:style>
  <w:style w:type="paragraph" w:customStyle="1" w:styleId="Podpispodobiektem">
    <w:name w:val="Podpis pod obiektem"/>
    <w:basedOn w:val="Normalny"/>
    <w:next w:val="Normalny"/>
    <w:rsid w:val="008E0903"/>
    <w:pPr>
      <w:tabs>
        <w:tab w:val="left" w:pos="360"/>
      </w:tabs>
      <w:jc w:val="center"/>
    </w:pPr>
    <w:rPr>
      <w:b/>
      <w:sz w:val="30"/>
    </w:rPr>
  </w:style>
  <w:style w:type="paragraph" w:customStyle="1" w:styleId="Nagwek40">
    <w:name w:val="Nagłówek4"/>
    <w:basedOn w:val="Normalny"/>
    <w:next w:val="Tekstpodstawowy"/>
    <w:rsid w:val="008E0903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Tekstdugiegocytatu">
    <w:name w:val="Tekst długiego cytatu"/>
    <w:basedOn w:val="Normalny"/>
    <w:rsid w:val="008E0903"/>
    <w:pPr>
      <w:ind w:left="540" w:right="612" w:hanging="540"/>
    </w:pPr>
  </w:style>
  <w:style w:type="paragraph" w:customStyle="1" w:styleId="Zawartotabeli">
    <w:name w:val="Zawartość tabeli"/>
    <w:basedOn w:val="Normalny"/>
    <w:rsid w:val="008E0903"/>
    <w:pPr>
      <w:suppressLineNumbers/>
    </w:pPr>
  </w:style>
  <w:style w:type="paragraph" w:customStyle="1" w:styleId="Nagwektabeli">
    <w:name w:val="Nagłówek tabeli"/>
    <w:basedOn w:val="Zawartotabeli"/>
    <w:rsid w:val="008E0903"/>
    <w:pPr>
      <w:jc w:val="center"/>
    </w:pPr>
    <w:rPr>
      <w:b/>
      <w:bCs/>
    </w:rPr>
  </w:style>
  <w:style w:type="paragraph" w:customStyle="1" w:styleId="xl24">
    <w:name w:val="xl24"/>
    <w:basedOn w:val="Normalny"/>
    <w:rsid w:val="008E0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eastAsia="Arial Unicode MS" w:hAnsi="Arial" w:cs="Arial"/>
      <w:lang w:eastAsia="pl-PL"/>
    </w:rPr>
  </w:style>
  <w:style w:type="paragraph" w:customStyle="1" w:styleId="xl25">
    <w:name w:val="xl25"/>
    <w:basedOn w:val="Normalny"/>
    <w:rsid w:val="008E0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lang w:eastAsia="pl-PL"/>
    </w:rPr>
  </w:style>
  <w:style w:type="paragraph" w:customStyle="1" w:styleId="xl26">
    <w:name w:val="xl26"/>
    <w:basedOn w:val="Normalny"/>
    <w:rsid w:val="008E0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lang w:eastAsia="pl-PL"/>
    </w:rPr>
  </w:style>
  <w:style w:type="paragraph" w:customStyle="1" w:styleId="xl27">
    <w:name w:val="xl27"/>
    <w:basedOn w:val="Normalny"/>
    <w:rsid w:val="008E0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  <w:lang w:eastAsia="pl-PL"/>
    </w:rPr>
  </w:style>
  <w:style w:type="character" w:customStyle="1" w:styleId="WW8Num4z0">
    <w:name w:val="WW8Num4z0"/>
    <w:rsid w:val="008E0903"/>
    <w:rPr>
      <w:rFonts w:ascii="Times New Roman" w:hAnsi="Times New Roman" w:cs="TimesNewRoman" w:hint="default"/>
    </w:rPr>
  </w:style>
  <w:style w:type="character" w:customStyle="1" w:styleId="WW8Num6z0">
    <w:name w:val="WW8Num6z0"/>
    <w:rsid w:val="008E0903"/>
    <w:rPr>
      <w:b w:val="0"/>
      <w:bCs w:val="0"/>
    </w:rPr>
  </w:style>
  <w:style w:type="character" w:customStyle="1" w:styleId="WW8Num7z0">
    <w:name w:val="WW8Num7z0"/>
    <w:rsid w:val="008E0903"/>
    <w:rPr>
      <w:b w:val="0"/>
      <w:bCs w:val="0"/>
    </w:rPr>
  </w:style>
  <w:style w:type="character" w:customStyle="1" w:styleId="Absatz-Standardschriftart">
    <w:name w:val="Absatz-Standardschriftart"/>
    <w:rsid w:val="008E0903"/>
  </w:style>
  <w:style w:type="character" w:customStyle="1" w:styleId="WW-Absatz-Standardschriftart">
    <w:name w:val="WW-Absatz-Standardschriftart"/>
    <w:rsid w:val="008E0903"/>
  </w:style>
  <w:style w:type="character" w:customStyle="1" w:styleId="WW-Absatz-Standardschriftart1">
    <w:name w:val="WW-Absatz-Standardschriftart1"/>
    <w:rsid w:val="008E0903"/>
  </w:style>
  <w:style w:type="character" w:customStyle="1" w:styleId="WW8Num3z0">
    <w:name w:val="WW8Num3z0"/>
    <w:rsid w:val="008E0903"/>
    <w:rPr>
      <w:rFonts w:ascii="Times New Roman" w:hAnsi="Times New Roman" w:cs="TimesNewRoman" w:hint="default"/>
    </w:rPr>
  </w:style>
  <w:style w:type="character" w:customStyle="1" w:styleId="WW8Num5z0">
    <w:name w:val="WW8Num5z0"/>
    <w:rsid w:val="008E0903"/>
    <w:rPr>
      <w:b w:val="0"/>
      <w:bCs w:val="0"/>
    </w:rPr>
  </w:style>
  <w:style w:type="character" w:customStyle="1" w:styleId="WW-Absatz-Standardschriftart11">
    <w:name w:val="WW-Absatz-Standardschriftart11"/>
    <w:rsid w:val="008E0903"/>
  </w:style>
  <w:style w:type="character" w:customStyle="1" w:styleId="WW-Absatz-Standardschriftart111">
    <w:name w:val="WW-Absatz-Standardschriftart111"/>
    <w:rsid w:val="008E0903"/>
  </w:style>
  <w:style w:type="character" w:customStyle="1" w:styleId="WW-Absatz-Standardschriftart1111">
    <w:name w:val="WW-Absatz-Standardschriftart1111"/>
    <w:rsid w:val="008E0903"/>
  </w:style>
  <w:style w:type="character" w:customStyle="1" w:styleId="WW-Absatz-Standardschriftart11111">
    <w:name w:val="WW-Absatz-Standardschriftart11111"/>
    <w:rsid w:val="008E0903"/>
  </w:style>
  <w:style w:type="character" w:customStyle="1" w:styleId="WW-Absatz-Standardschriftart111111">
    <w:name w:val="WW-Absatz-Standardschriftart111111"/>
    <w:rsid w:val="008E0903"/>
  </w:style>
  <w:style w:type="character" w:customStyle="1" w:styleId="WW8Num8z0">
    <w:name w:val="WW8Num8z0"/>
    <w:rsid w:val="008E0903"/>
    <w:rPr>
      <w:rFonts w:ascii="Times New Roman" w:hAnsi="Times New Roman" w:cs="Arial Unicode MS" w:hint="default"/>
    </w:rPr>
  </w:style>
  <w:style w:type="character" w:customStyle="1" w:styleId="WW8Num9z0">
    <w:name w:val="WW8Num9z0"/>
    <w:rsid w:val="008E0903"/>
    <w:rPr>
      <w:rFonts w:ascii="Times New Roman" w:hAnsi="Times New Roman" w:cs="Arial Unicode MS" w:hint="default"/>
    </w:rPr>
  </w:style>
  <w:style w:type="table" w:styleId="Tabela-Siatka">
    <w:name w:val="Table Grid"/>
    <w:basedOn w:val="Standardowy"/>
    <w:uiPriority w:val="39"/>
    <w:rsid w:val="008E090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8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438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Adamus Wiktoria</dc:creator>
  <cp:keywords/>
  <dc:description/>
  <cp:lastModifiedBy>Biernat Ewa</cp:lastModifiedBy>
  <cp:revision>9</cp:revision>
  <dcterms:created xsi:type="dcterms:W3CDTF">2026-05-04T10:42:00Z</dcterms:created>
  <dcterms:modified xsi:type="dcterms:W3CDTF">2026-05-05T12:28:00Z</dcterms:modified>
</cp:coreProperties>
</file>